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A82" w:rsidRPr="00DC43DE" w:rsidRDefault="00DC43DE" w:rsidP="00DC43DE">
      <w:pPr>
        <w:spacing w:after="0" w:line="360" w:lineRule="atLeast"/>
        <w:jc w:val="center"/>
        <w:rPr>
          <w:rFonts w:cstheme="minorHAnsi"/>
          <w:b/>
          <w:sz w:val="36"/>
          <w:szCs w:val="36"/>
          <w:lang w:eastAsia="cs-CZ"/>
        </w:rPr>
      </w:pPr>
      <w:r w:rsidRPr="00DC43DE">
        <w:rPr>
          <w:rFonts w:cstheme="minorHAnsi"/>
          <w:b/>
          <w:sz w:val="36"/>
          <w:szCs w:val="36"/>
          <w:lang w:eastAsia="cs-CZ"/>
        </w:rPr>
        <w:t>Technická zpráva</w:t>
      </w:r>
    </w:p>
    <w:p w:rsidR="007410BB" w:rsidRDefault="00DC43DE" w:rsidP="00DC43DE">
      <w:pPr>
        <w:spacing w:before="120" w:after="0" w:line="360" w:lineRule="atLeast"/>
        <w:ind w:firstLine="708"/>
        <w:jc w:val="both"/>
        <w:rPr>
          <w:rFonts w:cstheme="minorHAnsi"/>
          <w:lang w:eastAsia="cs-CZ"/>
        </w:rPr>
      </w:pPr>
      <w:r w:rsidRPr="00DC43DE">
        <w:rPr>
          <w:rFonts w:cstheme="minorHAnsi"/>
          <w:lang w:eastAsia="cs-CZ"/>
        </w:rPr>
        <w:t xml:space="preserve">Projektová dokumentace byla zpracována na základě objednávky </w:t>
      </w:r>
      <w:proofErr w:type="spellStart"/>
      <w:r w:rsidRPr="00DC43DE">
        <w:rPr>
          <w:rFonts w:cstheme="minorHAnsi"/>
          <w:lang w:eastAsia="cs-CZ"/>
        </w:rPr>
        <w:t>Medicoproject</w:t>
      </w:r>
      <w:proofErr w:type="spellEnd"/>
      <w:r w:rsidRPr="00DC43DE">
        <w:rPr>
          <w:rFonts w:cstheme="minorHAnsi"/>
          <w:lang w:eastAsia="cs-CZ"/>
        </w:rPr>
        <w:t xml:space="preserve"> s.r.o. Brno. Podkladem pro zpracování byly konzultace se zástupci uživatele, kde byl předběžně dohodnut rozsah zdravotnického vybavení. </w:t>
      </w:r>
    </w:p>
    <w:p w:rsidR="00121F0D" w:rsidRPr="00121F0D" w:rsidRDefault="00121F0D" w:rsidP="00121F0D">
      <w:pPr>
        <w:spacing w:before="120" w:after="0" w:line="360" w:lineRule="atLeast"/>
        <w:ind w:firstLine="708"/>
        <w:jc w:val="both"/>
        <w:rPr>
          <w:rFonts w:cstheme="minorHAnsi"/>
          <w:lang w:eastAsia="cs-CZ"/>
        </w:rPr>
      </w:pPr>
      <w:r w:rsidRPr="00121F0D">
        <w:rPr>
          <w:rFonts w:cstheme="minorHAnsi"/>
          <w:lang w:eastAsia="cs-CZ"/>
        </w:rPr>
        <w:t>Telefonní ani počítačové sítě nejsou součástí technologického projektu. Při řešení těchto profesí je nutné vycházet především z požadavků už</w:t>
      </w:r>
      <w:r>
        <w:rPr>
          <w:rFonts w:cstheme="minorHAnsi"/>
          <w:lang w:eastAsia="cs-CZ"/>
        </w:rPr>
        <w:t xml:space="preserve">ivatele zdravotnického zařízení </w:t>
      </w:r>
      <w:r w:rsidRPr="00121F0D">
        <w:rPr>
          <w:rFonts w:cstheme="minorHAnsi"/>
          <w:lang w:eastAsia="cs-CZ"/>
        </w:rPr>
        <w:t>a z technologického projektu, ve kterém je zakresleno zařízení jak pevného, tak i mobilního charakteru. Podle rozmístění technologie jsou zpracovány i potřeby na jednotlivá média. Přístroj</w:t>
      </w:r>
      <w:r>
        <w:rPr>
          <w:rFonts w:cstheme="minorHAnsi"/>
          <w:lang w:eastAsia="cs-CZ"/>
        </w:rPr>
        <w:t>ové vybavení není součástí rozpočtu.</w:t>
      </w:r>
      <w:r w:rsidRPr="00121F0D">
        <w:rPr>
          <w:rFonts w:cstheme="minorHAnsi"/>
          <w:lang w:eastAsia="cs-CZ"/>
        </w:rPr>
        <w:t xml:space="preserve"> Výkaz výměr lékařské technologie (nábytku) je zpracován sumárně a po mís</w:t>
      </w:r>
      <w:r>
        <w:rPr>
          <w:rFonts w:cstheme="minorHAnsi"/>
          <w:lang w:eastAsia="cs-CZ"/>
        </w:rPr>
        <w:t>t</w:t>
      </w:r>
      <w:r w:rsidRPr="00121F0D">
        <w:rPr>
          <w:rFonts w:cstheme="minorHAnsi"/>
          <w:lang w:eastAsia="cs-CZ"/>
        </w:rPr>
        <w:t>nostech.</w:t>
      </w:r>
    </w:p>
    <w:p w:rsidR="00121F0D" w:rsidRPr="00121F0D" w:rsidRDefault="00121F0D" w:rsidP="00121F0D">
      <w:pPr>
        <w:spacing w:before="120" w:after="0" w:line="360" w:lineRule="atLeast"/>
        <w:ind w:firstLine="708"/>
        <w:jc w:val="both"/>
        <w:rPr>
          <w:rFonts w:cstheme="minorHAnsi"/>
          <w:lang w:eastAsia="cs-CZ"/>
        </w:rPr>
      </w:pPr>
      <w:r w:rsidRPr="00121F0D">
        <w:rPr>
          <w:rFonts w:cstheme="minorHAnsi"/>
          <w:lang w:eastAsia="cs-CZ"/>
        </w:rPr>
        <w:t>Při zpracování našeho projektu dalšími specialisty je třeba se řídit hlavními plány, detailními plánky a ČSN.</w:t>
      </w:r>
    </w:p>
    <w:p w:rsidR="00121F0D" w:rsidRPr="00121F0D" w:rsidRDefault="00121F0D" w:rsidP="00121F0D">
      <w:pPr>
        <w:spacing w:before="120" w:after="0" w:line="360" w:lineRule="atLeast"/>
        <w:ind w:firstLine="708"/>
        <w:jc w:val="both"/>
        <w:rPr>
          <w:rFonts w:cstheme="minorHAnsi"/>
          <w:lang w:eastAsia="cs-CZ"/>
        </w:rPr>
      </w:pPr>
      <w:r w:rsidRPr="00121F0D">
        <w:rPr>
          <w:rFonts w:cstheme="minorHAnsi"/>
          <w:lang w:eastAsia="cs-CZ"/>
        </w:rPr>
        <w:t xml:space="preserve">Místnosti jsou označeny podle ČSN 332140 </w:t>
      </w:r>
      <w:proofErr w:type="gramStart"/>
      <w:r w:rsidRPr="00121F0D">
        <w:rPr>
          <w:rFonts w:cstheme="minorHAnsi"/>
          <w:lang w:eastAsia="cs-CZ"/>
        </w:rPr>
        <w:t>čl.7 a ČSN</w:t>
      </w:r>
      <w:proofErr w:type="gramEnd"/>
      <w:r w:rsidRPr="00121F0D">
        <w:rPr>
          <w:rFonts w:cstheme="minorHAnsi"/>
          <w:lang w:eastAsia="cs-CZ"/>
        </w:rPr>
        <w:t xml:space="preserve"> 33 2000-7-710 přel. B tab. B1 u názvů místností, všechny elektroinstalace musí odpovídat těmto normám. Označení místností dle ČSN 332140 je pouze informativní, jelikož uvedená norma již není v platnosti.</w:t>
      </w:r>
    </w:p>
    <w:p w:rsidR="00121F0D" w:rsidRPr="00121F0D" w:rsidRDefault="00121F0D" w:rsidP="00121F0D">
      <w:pPr>
        <w:spacing w:before="120" w:after="0" w:line="360" w:lineRule="atLeast"/>
        <w:ind w:firstLine="708"/>
        <w:jc w:val="both"/>
        <w:rPr>
          <w:rFonts w:cstheme="minorHAnsi"/>
          <w:lang w:eastAsia="cs-CZ"/>
        </w:rPr>
      </w:pPr>
      <w:r w:rsidRPr="00121F0D">
        <w:rPr>
          <w:rFonts w:cstheme="minorHAnsi"/>
          <w:lang w:eastAsia="cs-CZ"/>
        </w:rPr>
        <w:t xml:space="preserve">Jednotlivé provozní části budou vybaveny v souladu s vyhláškou Ministerstva zdravotnictví ČR č.51/1995 Sb., č.221/2010 Sb., č.92/2012 Sb. a č.284/17 Sb. o požadavcích na minimální technické a věcné vybavení zdravotnických zařízení v platném znění a podle typizačních směrnic MZ. </w:t>
      </w:r>
    </w:p>
    <w:p w:rsidR="00E17D35" w:rsidRDefault="00E17D35" w:rsidP="005C4BDB">
      <w:pPr>
        <w:spacing w:before="120" w:after="0" w:line="360" w:lineRule="atLeast"/>
        <w:rPr>
          <w:b/>
        </w:rPr>
      </w:pPr>
      <w:r>
        <w:rPr>
          <w:b/>
        </w:rPr>
        <w:t>1</w:t>
      </w:r>
      <w:r w:rsidRPr="007121DD">
        <w:rPr>
          <w:b/>
        </w:rPr>
        <w:t>.NP</w:t>
      </w:r>
    </w:p>
    <w:p w:rsidR="00E17D35" w:rsidRDefault="00E17D35" w:rsidP="0005629B">
      <w:pPr>
        <w:spacing w:before="120" w:after="0" w:line="360" w:lineRule="atLeast"/>
        <w:ind w:firstLine="708"/>
        <w:jc w:val="both"/>
      </w:pPr>
      <w:r>
        <w:t xml:space="preserve">V podlaží </w:t>
      </w:r>
      <w:r w:rsidR="00712B44">
        <w:t>budou</w:t>
      </w:r>
      <w:r>
        <w:t xml:space="preserve"> oční ambulance se zákrokovým sálem. </w:t>
      </w:r>
      <w:r w:rsidR="007D50E7">
        <w:t>Ambulantní část tvoří v</w:t>
      </w:r>
      <w:r w:rsidR="0005629B">
        <w:t xml:space="preserve">yšetřovny, sesterny, přístrojové místnosti, čekárny, recepce a denní místnost. V části zákrokového sálku bude čekárna, zákrokový sál, dekontaminace, mytí lékařů, denní místnost a inspekční pokoje. </w:t>
      </w:r>
    </w:p>
    <w:p w:rsidR="002C7A44" w:rsidRDefault="00E17D35" w:rsidP="002C7A44">
      <w:pPr>
        <w:spacing w:before="120" w:after="0" w:line="360" w:lineRule="atLeast"/>
        <w:ind w:firstLine="708"/>
        <w:jc w:val="both"/>
      </w:pPr>
      <w:r>
        <w:t>V</w:t>
      </w:r>
      <w:r w:rsidR="0005629B">
        <w:t>e</w:t>
      </w:r>
      <w:r>
        <w:t> </w:t>
      </w:r>
      <w:r w:rsidR="0005629B">
        <w:t>vyšetřovnách</w:t>
      </w:r>
      <w:r>
        <w:t xml:space="preserve"> </w:t>
      </w:r>
      <w:r w:rsidR="007D50E7">
        <w:t>bude</w:t>
      </w:r>
      <w:r>
        <w:t xml:space="preserve"> </w:t>
      </w:r>
      <w:r w:rsidRPr="00E17D35">
        <w:t>umývadlo, pracovní stůl pod okn</w:t>
      </w:r>
      <w:r>
        <w:t>em</w:t>
      </w:r>
      <w:r w:rsidRPr="00E17D35">
        <w:t>, židle pro lékaře, vyšetřovací stolek, židle pro pacienta,</w:t>
      </w:r>
      <w:r>
        <w:t xml:space="preserve"> skříně.</w:t>
      </w:r>
      <w:r w:rsidR="007D50E7">
        <w:t xml:space="preserve"> V sesternách bude pracovní linka s umývadlem a dřezem, lednice, pracovní stůl pod oknem, židle pro sestru a pacienta, skříně, u vstupních dveří optotyp. Sesterny jsou propojeny chodbou, ve které bude umístěna kartotéka. V místnosti IOL bude </w:t>
      </w:r>
      <w:r w:rsidR="007D50E7" w:rsidRPr="00E17D35">
        <w:t>umývadlo, pracovní stůl pod okn</w:t>
      </w:r>
      <w:r w:rsidR="007D50E7">
        <w:t>em</w:t>
      </w:r>
      <w:r w:rsidR="007D50E7" w:rsidRPr="00E17D35">
        <w:t xml:space="preserve">, židle pro lékaře, vyšetřovací </w:t>
      </w:r>
      <w:r w:rsidR="007D50E7">
        <w:t>lehátko</w:t>
      </w:r>
      <w:r w:rsidR="007D50E7" w:rsidRPr="00E17D35">
        <w:t>, židle pro pacienta,</w:t>
      </w:r>
      <w:r w:rsidR="007D50E7">
        <w:t xml:space="preserve"> skříně. V místnosti Laser a Technici bude </w:t>
      </w:r>
      <w:r w:rsidR="007D50E7" w:rsidRPr="00E17D35">
        <w:t>umývadlo, pracovní stůl pod okn</w:t>
      </w:r>
      <w:r w:rsidR="007D50E7">
        <w:t>em</w:t>
      </w:r>
      <w:r w:rsidR="007D50E7" w:rsidRPr="00E17D35">
        <w:t>, židle pro lékaře, vyšetřovací stolk</w:t>
      </w:r>
      <w:r w:rsidR="007D50E7">
        <w:t>y</w:t>
      </w:r>
      <w:r w:rsidR="007D50E7" w:rsidRPr="00E17D35">
        <w:t>, židle pro pacient</w:t>
      </w:r>
      <w:r w:rsidR="007D50E7">
        <w:t>y</w:t>
      </w:r>
      <w:r w:rsidR="007D50E7" w:rsidRPr="00E17D35">
        <w:t>,</w:t>
      </w:r>
      <w:r w:rsidR="007D50E7">
        <w:t xml:space="preserve"> skříně. V místnosti přístroje bude </w:t>
      </w:r>
      <w:r w:rsidR="007D50E7" w:rsidRPr="00E17D35">
        <w:t>umývadlo, židle pro lékaře, vyšetřovací sto</w:t>
      </w:r>
      <w:r w:rsidR="007D50E7">
        <w:t>l</w:t>
      </w:r>
      <w:r w:rsidR="007D50E7" w:rsidRPr="00E17D35">
        <w:t>k</w:t>
      </w:r>
      <w:r w:rsidR="007D50E7">
        <w:t>y, židle pro pacienty</w:t>
      </w:r>
      <w:r w:rsidR="007D50E7" w:rsidRPr="00E17D35">
        <w:t>,</w:t>
      </w:r>
      <w:r w:rsidR="007D50E7">
        <w:t xml:space="preserve"> skříně.</w:t>
      </w:r>
      <w:r w:rsidR="002C7A44">
        <w:t xml:space="preserve"> V denní místnosti bude pracovní linka se zapuštěným dřezem a umývadlem, lednice, pohovka, stolek a křesla, skříňky na osobní věci.</w:t>
      </w:r>
    </w:p>
    <w:p w:rsidR="002C7A44" w:rsidRDefault="007D50E7" w:rsidP="002C7A44">
      <w:pPr>
        <w:spacing w:before="120" w:after="0" w:line="360" w:lineRule="atLeast"/>
        <w:ind w:firstLine="708"/>
        <w:jc w:val="both"/>
      </w:pPr>
      <w:r>
        <w:t>V </w:t>
      </w:r>
      <w:r w:rsidR="0005629B">
        <w:t>zákrokovém</w:t>
      </w:r>
      <w:r>
        <w:t xml:space="preserve"> sálku bude </w:t>
      </w:r>
      <w:r w:rsidR="0005629B">
        <w:t xml:space="preserve">uprostřed místnosti operační stůl, jednoramenné operační svítidlo, </w:t>
      </w:r>
      <w:r w:rsidR="00121F0D">
        <w:t xml:space="preserve">pevný stropní stativ s vývody </w:t>
      </w:r>
      <w:r w:rsidR="0005629B">
        <w:t xml:space="preserve">kyslíku, stlačeného vzduchu, </w:t>
      </w:r>
      <w:r w:rsidR="00121F0D">
        <w:t xml:space="preserve">stlačeného vzduchu z vyšším tlakem, </w:t>
      </w:r>
      <w:r w:rsidR="0005629B">
        <w:t xml:space="preserve">el. </w:t>
      </w:r>
      <w:proofErr w:type="gramStart"/>
      <w:r w:rsidR="0005629B">
        <w:t>zásuvky</w:t>
      </w:r>
      <w:proofErr w:type="gramEnd"/>
      <w:r w:rsidR="0005629B">
        <w:t xml:space="preserve"> ZIS a VDO, PA, datové. V dekontaminaci bude p</w:t>
      </w:r>
      <w:r w:rsidR="0005629B" w:rsidRPr="0005629B">
        <w:t>racovní linka s umývadlem a dřezem, skříně</w:t>
      </w:r>
      <w:r w:rsidR="0005629B">
        <w:t xml:space="preserve">. </w:t>
      </w:r>
      <w:r w:rsidR="002C7A44">
        <w:t>V denní místnosti bude pracovní linka se zapuštěným dřezem a umývadlem, lednice, pohovka, stolek, pracovní stůl, židle.</w:t>
      </w:r>
    </w:p>
    <w:p w:rsidR="00CD3521" w:rsidRDefault="00CD3521" w:rsidP="0005629B">
      <w:pPr>
        <w:spacing w:before="120" w:after="0" w:line="360" w:lineRule="atLeast"/>
        <w:rPr>
          <w:b/>
        </w:rPr>
      </w:pPr>
    </w:p>
    <w:p w:rsidR="00121F0D" w:rsidRDefault="00121F0D" w:rsidP="0005629B">
      <w:pPr>
        <w:spacing w:before="120" w:after="0" w:line="360" w:lineRule="atLeast"/>
        <w:rPr>
          <w:b/>
        </w:rPr>
      </w:pPr>
    </w:p>
    <w:p w:rsidR="0005629B" w:rsidRDefault="0005629B" w:rsidP="0005629B">
      <w:pPr>
        <w:spacing w:before="120" w:after="0" w:line="360" w:lineRule="atLeast"/>
        <w:rPr>
          <w:b/>
        </w:rPr>
      </w:pPr>
      <w:r>
        <w:rPr>
          <w:b/>
        </w:rPr>
        <w:lastRenderedPageBreak/>
        <w:t>2</w:t>
      </w:r>
      <w:r w:rsidRPr="007121DD">
        <w:rPr>
          <w:b/>
        </w:rPr>
        <w:t>.NP</w:t>
      </w:r>
    </w:p>
    <w:p w:rsidR="00B26E5A" w:rsidRDefault="0005629B" w:rsidP="00B26E5A">
      <w:pPr>
        <w:spacing w:before="120" w:after="0" w:line="360" w:lineRule="atLeast"/>
        <w:ind w:firstLine="708"/>
      </w:pPr>
      <w:r>
        <w:t xml:space="preserve">V podlaží </w:t>
      </w:r>
      <w:r w:rsidR="00712B44">
        <w:t xml:space="preserve">bude oční lůžkové oddělení a operační sál. Lůžkové oddělení má 13 lůžek, sestává se ze dvou vyšetřoven, sesterny, přístrojové místnosti, čistící místnosti, kuchyňky, denní místnosti a pobytových místností. V části operačního sálu bude přípravna, operační sál, dekontaminace, sterilizace, mytí lékařů, šatny, denní místnost. </w:t>
      </w:r>
    </w:p>
    <w:p w:rsidR="002C7A44" w:rsidRDefault="009A4606" w:rsidP="002C7A44">
      <w:pPr>
        <w:spacing w:before="120" w:after="0" w:line="360" w:lineRule="atLeast"/>
        <w:ind w:firstLine="708"/>
        <w:jc w:val="both"/>
      </w:pPr>
      <w:r>
        <w:t>V l</w:t>
      </w:r>
      <w:r w:rsidR="00CC6C8A">
        <w:t>ůžkov</w:t>
      </w:r>
      <w:r>
        <w:t xml:space="preserve">ých </w:t>
      </w:r>
      <w:r w:rsidR="00CC6C8A">
        <w:t>pokoj</w:t>
      </w:r>
      <w:r>
        <w:t>ích</w:t>
      </w:r>
      <w:r w:rsidR="00B26E5A">
        <w:t xml:space="preserve"> s vlastním sociálním zařízením </w:t>
      </w:r>
      <w:r>
        <w:t>bude p</w:t>
      </w:r>
      <w:r w:rsidR="00CC6C8A">
        <w:t>ro každé lůžko na stěně lůžková rampa</w:t>
      </w:r>
      <w:r w:rsidR="00CC6C8A" w:rsidRPr="00DF11F3">
        <w:t xml:space="preserve">: </w:t>
      </w:r>
      <w:r w:rsidR="00712B44" w:rsidRPr="00712B44">
        <w:t xml:space="preserve">1x kyslík, 4x </w:t>
      </w:r>
      <w:proofErr w:type="spellStart"/>
      <w:proofErr w:type="gramStart"/>
      <w:r w:rsidR="00712B44" w:rsidRPr="00712B44">
        <w:t>el</w:t>
      </w:r>
      <w:proofErr w:type="gramEnd"/>
      <w:r w:rsidR="00712B44" w:rsidRPr="00712B44">
        <w:t>.</w:t>
      </w:r>
      <w:proofErr w:type="gramStart"/>
      <w:r w:rsidR="00712B44" w:rsidRPr="00712B44">
        <w:t>zásuvka</w:t>
      </w:r>
      <w:proofErr w:type="spellEnd"/>
      <w:proofErr w:type="gramEnd"/>
      <w:r w:rsidR="00712B44" w:rsidRPr="00712B44">
        <w:t xml:space="preserve"> MDO, datová </w:t>
      </w:r>
      <w:proofErr w:type="spellStart"/>
      <w:r w:rsidR="00712B44" w:rsidRPr="00712B44">
        <w:t>dvouzásuvka</w:t>
      </w:r>
      <w:proofErr w:type="spellEnd"/>
      <w:r w:rsidR="00712B44" w:rsidRPr="00712B44">
        <w:t>, komunikace sestra-pacient, světlo nepřímé, přímé</w:t>
      </w:r>
      <w:r w:rsidR="00712B44">
        <w:t xml:space="preserve">. </w:t>
      </w:r>
      <w:r w:rsidR="00B26E5A">
        <w:t xml:space="preserve">TV zásuvka bude na všech lůžkových pokojích na stěně. Centrála signalizace pacient-sestra bude v sesterně + signalizace na chodbách nade dveřmi. Lůžkový pokoj č. 224 bude </w:t>
      </w:r>
      <w:r w:rsidR="009B4B86">
        <w:t>monitorovací</w:t>
      </w:r>
      <w:r w:rsidR="00B26E5A">
        <w:t xml:space="preserve"> pokoj po operaci. V tomto pokoji bude l</w:t>
      </w:r>
      <w:r w:rsidR="00B26E5A" w:rsidRPr="00B26E5A">
        <w:t>ůžková rampa pro každé lůžko</w:t>
      </w:r>
      <w:r w:rsidR="00B26E5A">
        <w:t xml:space="preserve"> vybavena:</w:t>
      </w:r>
      <w:r w:rsidR="00B26E5A" w:rsidRPr="00B26E5A">
        <w:t xml:space="preserve"> 2x kyslík, 2xstlačený vzduch, 2x </w:t>
      </w:r>
      <w:proofErr w:type="spellStart"/>
      <w:proofErr w:type="gramStart"/>
      <w:r w:rsidR="00B26E5A" w:rsidRPr="00B26E5A">
        <w:t>el</w:t>
      </w:r>
      <w:proofErr w:type="gramEnd"/>
      <w:r w:rsidR="00B26E5A" w:rsidRPr="00B26E5A">
        <w:t>.</w:t>
      </w:r>
      <w:proofErr w:type="gramStart"/>
      <w:r w:rsidR="00B26E5A" w:rsidRPr="00B26E5A">
        <w:t>zásuvka</w:t>
      </w:r>
      <w:proofErr w:type="spellEnd"/>
      <w:proofErr w:type="gramEnd"/>
      <w:r w:rsidR="00B26E5A" w:rsidRPr="00B26E5A">
        <w:t xml:space="preserve"> VDO, 6x ZIS, 4xPA, 2x datová </w:t>
      </w:r>
      <w:proofErr w:type="spellStart"/>
      <w:r w:rsidR="00B26E5A" w:rsidRPr="00B26E5A">
        <w:t>dvouzásuvka</w:t>
      </w:r>
      <w:proofErr w:type="spellEnd"/>
      <w:r w:rsidR="00B26E5A" w:rsidRPr="00B26E5A">
        <w:t>, komunikace sestra-pacient, světlo nepřímé, přímé, police na monitor</w:t>
      </w:r>
      <w:r w:rsidR="00B26E5A">
        <w:t>. Součástí pokoje bude pracovní stůl pro dozorující sestru.</w:t>
      </w:r>
      <w:r w:rsidR="00916BDD">
        <w:t xml:space="preserve"> V sesternách bude pracovní linka s umývadlem a dřezem, lednice, pracovní stůl, židle pro sestru a pacienta, skříně. V čistící místnosti bude výlevka, dezinfektor na podložní mísy, pracovní linka s umývadlem a dřezem, regály a skříň na chemikálie. Ve vyšetřovnách bude </w:t>
      </w:r>
      <w:r w:rsidR="00916BDD" w:rsidRPr="00E17D35">
        <w:t>umývadlo, pracovní stůl, židle pro lékaře, vyšetřovací stolek, židle pro pacienta,</w:t>
      </w:r>
      <w:r w:rsidR="00916BDD">
        <w:t xml:space="preserve"> skříně a zrcadlový optotyp.</w:t>
      </w:r>
      <w:r w:rsidR="002C7A44">
        <w:t xml:space="preserve"> V denní místnosti bude pracovní linka se zapuštěným dřezem a umývadlem, lednice, pohovka, stolek a křesla, skříňky na osobní věci.</w:t>
      </w:r>
    </w:p>
    <w:p w:rsidR="002C7A44" w:rsidRDefault="00916BDD" w:rsidP="002C7A44">
      <w:pPr>
        <w:spacing w:before="120" w:after="0" w:line="360" w:lineRule="atLeast"/>
        <w:ind w:firstLine="708"/>
        <w:jc w:val="both"/>
      </w:pPr>
      <w:r w:rsidRPr="00916BDD">
        <w:t xml:space="preserve">V operačním </w:t>
      </w:r>
      <w:r>
        <w:t xml:space="preserve">sále bude uprostřed místnosti operační stůl, dvouramenné operační svítidlo, </w:t>
      </w:r>
      <w:r w:rsidR="00121F0D">
        <w:t xml:space="preserve">pevný stropní stativ s vývody </w:t>
      </w:r>
      <w:r>
        <w:t xml:space="preserve">kyslíku, stlačeného vzduchu, </w:t>
      </w:r>
      <w:r w:rsidR="00121F0D">
        <w:t xml:space="preserve">stlačeného vzduchu z vyšším tlakem </w:t>
      </w:r>
      <w:r>
        <w:t xml:space="preserve">el. </w:t>
      </w:r>
      <w:proofErr w:type="gramStart"/>
      <w:r>
        <w:t>zásuvky</w:t>
      </w:r>
      <w:proofErr w:type="gramEnd"/>
      <w:r>
        <w:t xml:space="preserve"> na stěnách ZIS a VDO, PA, datové. V dekontaminaci bude p</w:t>
      </w:r>
      <w:r w:rsidRPr="0005629B">
        <w:t xml:space="preserve">racovní linka s umývadlem a dřezem, </w:t>
      </w:r>
      <w:r>
        <w:t xml:space="preserve">ve sterilizaci bude nerezová pracovní deska pod podávacím oknem a na opačné straně, na desce 2x stolní sterilizátor, vedle okna bude instalován parní sterilizátor na 1 sterilizační jednotku a úpravna vody. </w:t>
      </w:r>
      <w:r w:rsidR="002C7A44">
        <w:t>V denní místnosti bude pracovní linka se zapuštěným dřezem a umývadlem, lednice, pohovka, stolek, pracovní stůl, židle.</w:t>
      </w:r>
    </w:p>
    <w:p w:rsidR="00F2044F" w:rsidRDefault="00F2044F" w:rsidP="00F2044F">
      <w:pPr>
        <w:spacing w:before="120" w:after="0" w:line="360" w:lineRule="atLeast"/>
        <w:rPr>
          <w:b/>
        </w:rPr>
      </w:pPr>
      <w:r>
        <w:rPr>
          <w:b/>
        </w:rPr>
        <w:t>3</w:t>
      </w:r>
      <w:r w:rsidRPr="007121DD">
        <w:rPr>
          <w:b/>
        </w:rPr>
        <w:t>.NP</w:t>
      </w:r>
    </w:p>
    <w:p w:rsidR="00F2044F" w:rsidRDefault="00F2044F" w:rsidP="00F2044F">
      <w:pPr>
        <w:spacing w:before="120" w:after="0" w:line="360" w:lineRule="atLeast"/>
        <w:ind w:firstLine="708"/>
        <w:jc w:val="both"/>
      </w:pPr>
      <w:r>
        <w:t>V podlaží bude lůžkové oddělení LDN. Lůžkové oddělení má 22 lůžek, sestává z vyšetřovny, sesterny, čistící místnost</w:t>
      </w:r>
      <w:r w:rsidR="00CD3521">
        <w:t>, kuchyňky</w:t>
      </w:r>
      <w:r>
        <w:t>, denní místnosti a pobytov</w:t>
      </w:r>
      <w:r w:rsidR="00CD3521">
        <w:t>é místnosti</w:t>
      </w:r>
      <w:r>
        <w:t xml:space="preserve">. </w:t>
      </w:r>
    </w:p>
    <w:p w:rsidR="002C7A44" w:rsidRDefault="00F2044F" w:rsidP="002C7A44">
      <w:pPr>
        <w:spacing w:before="120" w:after="0" w:line="360" w:lineRule="atLeast"/>
        <w:ind w:firstLine="708"/>
        <w:jc w:val="both"/>
      </w:pPr>
      <w:r>
        <w:t>V lůžkových pokojích s vlastním sociálním zařízením bude pro každé lůžko na stěně lůžková rampa</w:t>
      </w:r>
      <w:r w:rsidRPr="00DF11F3">
        <w:t xml:space="preserve">: </w:t>
      </w:r>
      <w:r w:rsidRPr="00712B44">
        <w:t xml:space="preserve">1x kyslík, 4x </w:t>
      </w:r>
      <w:proofErr w:type="spellStart"/>
      <w:proofErr w:type="gramStart"/>
      <w:r w:rsidRPr="00712B44">
        <w:t>el</w:t>
      </w:r>
      <w:proofErr w:type="gramEnd"/>
      <w:r w:rsidRPr="00712B44">
        <w:t>.</w:t>
      </w:r>
      <w:proofErr w:type="gramStart"/>
      <w:r w:rsidRPr="00712B44">
        <w:t>zásuvka</w:t>
      </w:r>
      <w:proofErr w:type="spellEnd"/>
      <w:proofErr w:type="gramEnd"/>
      <w:r w:rsidRPr="00712B44">
        <w:t xml:space="preserve"> MDO, datová </w:t>
      </w:r>
      <w:proofErr w:type="spellStart"/>
      <w:r w:rsidRPr="00712B44">
        <w:t>dvouzásuvka</w:t>
      </w:r>
      <w:proofErr w:type="spellEnd"/>
      <w:r w:rsidRPr="00712B44">
        <w:t>, komunikace sestra-pacient, světlo nepřímé, přímé</w:t>
      </w:r>
      <w:r>
        <w:t>. TV zásuvka bude na všech lůžkových pokojích na stěně. Centrála signalizace pacient-sestra bude v sesterně + signalizace na chodbách nade dveřmi.</w:t>
      </w:r>
      <w:r w:rsidR="00CD3521">
        <w:t xml:space="preserve"> V sesterně bude pracovní linka s umývadlem a dřezem, lednice, pracovní stůl, židle pro sestru a pacienta, skříně. V čistící místnosti bude výlevka, de</w:t>
      </w:r>
      <w:bookmarkStart w:id="0" w:name="_GoBack"/>
      <w:bookmarkEnd w:id="0"/>
      <w:r w:rsidR="00CD3521">
        <w:t xml:space="preserve">zinfektor na podložní mísy, pracovní linka s umývadlem a dřezem, regály a skříň na chemikálie. Ve vyšetřovně bude </w:t>
      </w:r>
      <w:r w:rsidR="00CD3521" w:rsidRPr="00E17D35">
        <w:t xml:space="preserve">umývadlo, pracovní stůl, židle pro lékaře, vyšetřovací </w:t>
      </w:r>
      <w:r w:rsidR="009B4B86">
        <w:t>lehátko</w:t>
      </w:r>
      <w:r w:rsidR="00CD3521" w:rsidRPr="00E17D35">
        <w:t>, židle pro pacienta,</w:t>
      </w:r>
      <w:r w:rsidR="00CD3521">
        <w:t xml:space="preserve"> skříně. </w:t>
      </w:r>
      <w:r w:rsidR="002C7A44">
        <w:t xml:space="preserve">V denní místnosti bude pracovní linka se zapuštěným dřezem a umývadlem, lednice, pohovka, stolek, pracovní stůl, </w:t>
      </w:r>
      <w:r w:rsidR="00CD3521">
        <w:t>židle, skříňky na osobní věci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</w:p>
    <w:p w:rsidR="00121F0D" w:rsidRDefault="00121F0D" w:rsidP="00121F0D">
      <w:pPr>
        <w:spacing w:before="120" w:after="0" w:line="360" w:lineRule="atLeast"/>
        <w:ind w:firstLine="708"/>
        <w:jc w:val="both"/>
      </w:pP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lastRenderedPageBreak/>
        <w:t>Všeobecně: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t>Ve zpracovaném projektu je vnitřní technologické zařízení uspořádáno tak, aby vyhovovalo jak po stránce provozní, tak i instalační. Montáž přístrojů na připravované vývody provádějí odborní montéři servisních firem.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t>Pro veškeré technologické zařízení zakreslené na hlavních plánech, vyžadující pevnou instalaci, bude nutné prověřit instalační přívody podle skutečně dodaného zařízení vybraného investorem. V rámci tohoto výběru bude určeno i některé zařízení mobilního charakteru. Detailní plánky jsou pouze informativní, jedná se o běžně používané technologické vybavení.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t>Projektová dokumentace se skládá z výkresové části, výkazu výměr (rozpočtu) a technických zpráv. Proto stačí, aby navržené řešení bylo uvedeno v jediné z těchto částí. V případě nejasností je třeba kontaktovat projektanta.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t>Všechny navržené přístroje a zařízení je třeba chápat jako technický vzor, který splňuje dané požadavky. Pokud budou uvedené typy nahrazovány jinými, je třeba, aby náhrada splňovala všechny požadavky kladené příslušnými normami, projektantem a provozovatelem. Povolená tolerance při nabídce je 5% od veškerých exaktních údajů, kromě těch, které jsou uvedeny jako maximální či minimální. Při návrhu barevného provedení je nutné odsouhlasení architektem.</w:t>
      </w:r>
    </w:p>
    <w:p w:rsidR="00121F0D" w:rsidRDefault="00121F0D" w:rsidP="00121F0D">
      <w:pPr>
        <w:spacing w:before="120" w:after="0" w:line="360" w:lineRule="atLeast"/>
        <w:ind w:firstLine="708"/>
        <w:jc w:val="both"/>
      </w:pPr>
      <w:r>
        <w:t>Pokud tento projekt (z důvodu upřesnění a přiblížení technických parametrů, kvality prvků a navrhovaných řešení) obsahuje požadavky nebo odkazy na obchodní firmy nebo názvy, technologie či specifická označení výrobků, jsou tyto odkazy, názvy a označení nezávazné a zadavatel umožňuje použití i jiných, kvalitativně a technicky obdobných řešení.</w:t>
      </w:r>
    </w:p>
    <w:p w:rsidR="00121F0D" w:rsidRDefault="00121F0D" w:rsidP="005C4BDB">
      <w:pPr>
        <w:spacing w:before="120" w:after="0" w:line="360" w:lineRule="atLeast"/>
        <w:ind w:firstLine="708"/>
        <w:jc w:val="both"/>
      </w:pPr>
    </w:p>
    <w:p w:rsidR="00ED69DB" w:rsidRDefault="002B1C7D" w:rsidP="005C4BDB">
      <w:pPr>
        <w:spacing w:before="120" w:after="0" w:line="360" w:lineRule="atLeast"/>
        <w:ind w:firstLine="708"/>
        <w:jc w:val="both"/>
      </w:pPr>
      <w:r>
        <w:t>Zpracoval: Pavel Bednařík</w:t>
      </w:r>
      <w:r w:rsidR="00F55338">
        <w:tab/>
      </w:r>
      <w:r w:rsidR="00F55338">
        <w:tab/>
      </w:r>
      <w:r w:rsidR="00F55338">
        <w:tab/>
      </w:r>
      <w:r w:rsidR="00F55338">
        <w:tab/>
      </w:r>
      <w:r w:rsidR="00F55338">
        <w:tab/>
      </w:r>
      <w:r w:rsidR="00F55338">
        <w:tab/>
      </w:r>
    </w:p>
    <w:p w:rsidR="002B1C7D" w:rsidRDefault="002B1C7D" w:rsidP="005C4BDB">
      <w:pPr>
        <w:spacing w:before="120" w:after="0" w:line="360" w:lineRule="atLeast"/>
        <w:ind w:firstLine="708"/>
        <w:jc w:val="both"/>
      </w:pPr>
      <w:r>
        <w:t xml:space="preserve">Dne: </w:t>
      </w:r>
      <w:r w:rsidR="00121F0D">
        <w:t>srpen</w:t>
      </w:r>
      <w:r w:rsidR="00CD3521">
        <w:t xml:space="preserve"> 202</w:t>
      </w:r>
      <w:r w:rsidR="00121F0D">
        <w:t>3</w:t>
      </w:r>
    </w:p>
    <w:sectPr w:rsidR="002B1C7D" w:rsidSect="00CD3521">
      <w:footerReference w:type="default" r:id="rId7"/>
      <w:pgSz w:w="11906" w:h="16838"/>
      <w:pgMar w:top="851" w:right="1417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1C" w:rsidRDefault="004D1D1C" w:rsidP="00CD3521">
      <w:pPr>
        <w:spacing w:after="0" w:line="240" w:lineRule="auto"/>
      </w:pPr>
      <w:r>
        <w:separator/>
      </w:r>
    </w:p>
  </w:endnote>
  <w:endnote w:type="continuationSeparator" w:id="0">
    <w:p w:rsidR="004D1D1C" w:rsidRDefault="004D1D1C" w:rsidP="00CD3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612330"/>
      <w:docPartObj>
        <w:docPartGallery w:val="Page Numbers (Bottom of Page)"/>
        <w:docPartUnique/>
      </w:docPartObj>
    </w:sdtPr>
    <w:sdtEndPr/>
    <w:sdtContent>
      <w:p w:rsidR="00CD3521" w:rsidRDefault="00CD35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B86">
          <w:rPr>
            <w:noProof/>
          </w:rPr>
          <w:t>1</w:t>
        </w:r>
        <w:r>
          <w:fldChar w:fldCharType="end"/>
        </w:r>
      </w:p>
    </w:sdtContent>
  </w:sdt>
  <w:p w:rsidR="00CD3521" w:rsidRDefault="00CD35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1C" w:rsidRDefault="004D1D1C" w:rsidP="00CD3521">
      <w:pPr>
        <w:spacing w:after="0" w:line="240" w:lineRule="auto"/>
      </w:pPr>
      <w:r>
        <w:separator/>
      </w:r>
    </w:p>
  </w:footnote>
  <w:footnote w:type="continuationSeparator" w:id="0">
    <w:p w:rsidR="004D1D1C" w:rsidRDefault="004D1D1C" w:rsidP="00CD3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ECB"/>
    <w:multiLevelType w:val="hybridMultilevel"/>
    <w:tmpl w:val="D5687B82"/>
    <w:lvl w:ilvl="0" w:tplc="7CD46C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46C"/>
    <w:rsid w:val="0005629B"/>
    <w:rsid w:val="000D7A82"/>
    <w:rsid w:val="00121F0D"/>
    <w:rsid w:val="002472A2"/>
    <w:rsid w:val="00272BCC"/>
    <w:rsid w:val="002B1C7D"/>
    <w:rsid w:val="002C611C"/>
    <w:rsid w:val="002C7A44"/>
    <w:rsid w:val="002D715F"/>
    <w:rsid w:val="00342536"/>
    <w:rsid w:val="00375D01"/>
    <w:rsid w:val="004107BA"/>
    <w:rsid w:val="004B1F9D"/>
    <w:rsid w:val="004B4914"/>
    <w:rsid w:val="004C546C"/>
    <w:rsid w:val="004D1D1C"/>
    <w:rsid w:val="005C4BDB"/>
    <w:rsid w:val="00653EC8"/>
    <w:rsid w:val="007121DD"/>
    <w:rsid w:val="00712B44"/>
    <w:rsid w:val="00723801"/>
    <w:rsid w:val="00740E47"/>
    <w:rsid w:val="007410BB"/>
    <w:rsid w:val="007D50E7"/>
    <w:rsid w:val="007F2334"/>
    <w:rsid w:val="00883251"/>
    <w:rsid w:val="00893CCC"/>
    <w:rsid w:val="00916BDD"/>
    <w:rsid w:val="009A4606"/>
    <w:rsid w:val="009B4B86"/>
    <w:rsid w:val="009E5CA8"/>
    <w:rsid w:val="00A003EE"/>
    <w:rsid w:val="00A62AD5"/>
    <w:rsid w:val="00AD036A"/>
    <w:rsid w:val="00B26E5A"/>
    <w:rsid w:val="00B8699E"/>
    <w:rsid w:val="00C91E8B"/>
    <w:rsid w:val="00CB5A58"/>
    <w:rsid w:val="00CC6C8A"/>
    <w:rsid w:val="00CD3521"/>
    <w:rsid w:val="00DC43DE"/>
    <w:rsid w:val="00DE527D"/>
    <w:rsid w:val="00DF11F3"/>
    <w:rsid w:val="00E17D35"/>
    <w:rsid w:val="00ED69DB"/>
    <w:rsid w:val="00F12300"/>
    <w:rsid w:val="00F2044F"/>
    <w:rsid w:val="00F41A80"/>
    <w:rsid w:val="00F55338"/>
    <w:rsid w:val="00FA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2669E6-34EB-4FBC-948D-EC7FEDA8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2BC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0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E4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3521"/>
  </w:style>
  <w:style w:type="paragraph" w:styleId="Zpat">
    <w:name w:val="footer"/>
    <w:basedOn w:val="Normln"/>
    <w:link w:val="ZpatChar"/>
    <w:uiPriority w:val="99"/>
    <w:unhideWhenUsed/>
    <w:rsid w:val="00CD3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3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1112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10</cp:revision>
  <cp:lastPrinted>2023-10-10T06:04:00Z</cp:lastPrinted>
  <dcterms:created xsi:type="dcterms:W3CDTF">2023-01-05T09:45:00Z</dcterms:created>
  <dcterms:modified xsi:type="dcterms:W3CDTF">2023-10-10T06:06:00Z</dcterms:modified>
</cp:coreProperties>
</file>